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楷体_GB2312" w:hAnsi="宋体" w:eastAsia="楷体_GB2312" w:cs="Tahoma"/>
          <w:b/>
          <w:bCs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 w:bidi="ar-SA"/>
        </w:rPr>
        <w:t>3：</w:t>
      </w:r>
      <w:bookmarkStart w:id="0" w:name="_GoBack"/>
      <w:bookmarkEnd w:id="0"/>
    </w:p>
    <w:tbl>
      <w:tblPr>
        <w:tblStyle w:val="18"/>
        <w:tblW w:w="9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42"/>
        <w:gridCol w:w="1134"/>
        <w:gridCol w:w="1276"/>
        <w:gridCol w:w="1276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33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宋体" w:eastAsia="楷体_GB2312" w:cs="Tahoma"/>
                <w:b/>
                <w:bCs/>
                <w:sz w:val="36"/>
                <w:szCs w:val="36"/>
                <w:lang w:bidi="ar-SA"/>
              </w:rPr>
            </w:pPr>
            <w:r>
              <w:rPr>
                <w:rFonts w:hint="eastAsia" w:ascii="楷体_GB2312" w:hAnsi="宋体" w:eastAsia="楷体_GB2312" w:cs="Tahoma"/>
                <w:b/>
                <w:bCs/>
                <w:sz w:val="36"/>
                <w:szCs w:val="36"/>
                <w:lang w:bidi="ar-SA"/>
              </w:rPr>
              <w:t>第七届上交会论坛活动一览表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楷体_GB2312" w:hAnsi="宋体" w:eastAsia="楷体_GB2312" w:cs="Tahoma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ascii="楷体_GB2312" w:hAnsi="宋体" w:eastAsia="楷体_GB2312" w:cs="Tahoma"/>
                <w:b/>
                <w:bCs/>
                <w:sz w:val="28"/>
                <w:szCs w:val="28"/>
                <w:lang w:bidi="ar-SA"/>
              </w:rPr>
              <w:t>(截止至2018年12月3日)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论坛题目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论坛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地点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b/>
                <w:bCs/>
                <w:sz w:val="21"/>
                <w:szCs w:val="21"/>
                <w:lang w:bidi="ar-SA"/>
              </w:rPr>
            </w:pPr>
            <w:r>
              <w:rPr>
                <w:rFonts w:hint="eastAsia" w:ascii="仿宋_GB2312" w:hAnsi="宋体" w:cs="Tahoma"/>
                <w:b/>
                <w:bCs/>
                <w:sz w:val="21"/>
                <w:szCs w:val="21"/>
                <w:lang w:bidi="ar-SA"/>
              </w:rPr>
              <w:t>主办单位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汇聚全球创新智慧，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共谱技术贸易新华章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开幕论坛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9:00-11:15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商务部、科学技术部、国家知识产权局和上海市人民政府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第二届人工智能——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中国国际服务机器人创新发展大会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平行论坛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东浩兰生（集团）有限公司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质量&amp;标准论坛-发起中国制造品质与标准的变革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12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号会议室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（北广场）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中国检测信息中心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德国萨尔州主宾城市论坛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主宾城市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主题日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8号会议室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　德国萨尔州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英国利物浦主宾城市论坛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9号会议室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　英国利物浦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墨西哥哈利斯科州主宾城市论坛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10号会议室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　墨西哥哈利斯科州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联合国工业发展组织主题日论坛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联合国工业发展组织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主题日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联合国工业发展组织（UNIDO）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国家知识产权局专利复审委员会现场巡回口审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知识产权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主题日</w:t>
            </w:r>
          </w:p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13:00-14:30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号会议室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（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楼平台）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国家知识产权局专利复审委员会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专利导航分析项目成果发布会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2019-04-20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09:30-11:30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1号会议室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（A区）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国家知识产权局专利管理司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上交会发布-主宾城市发布专场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2018-04-18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10:00-11:30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世博展览馆H1、H2馆中间的展馆大厅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上海市国际技术进出口促进中心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上交会发布-境外技术项目发布专场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2018-04-19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14:00-16:00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上交会发布-全国省市联合发布专场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2018-04-19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10:00-11:30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世博展览馆H1、H2馆中间的展馆大厅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上海市国际技术进出口促进中心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上交会发布-上海重点项目发布专场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2018-04-19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14:00-16:00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32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上交会发布-重点参展企业发布专场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240" w:lineRule="auto"/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2018-04-20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10:00-11:30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6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上交会全球科技创新成果共享大会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暨境外项目对接会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特色论坛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2019-4-19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13:30-17:00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14号会议室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（4号馆内）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东浩兰生（集团）有限公司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国际人力资源服务发展论坛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上海人才服务行业协会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德国生命科学论坛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5号会议室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　德国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TEDxFuxingPark-</w:t>
            </w:r>
          </w:p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创意脉动</w:t>
            </w:r>
          </w:p>
        </w:tc>
        <w:tc>
          <w:tcPr>
            <w:tcW w:w="1134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2019-04-20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09:00-17:00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14号会议室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（4号馆内）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TEDx复兴公园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华诚律师事务所沙龙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专题会议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6号会议室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华诚律师事务所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恒锐知识产权专场活动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7号会议室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恒锐知识产权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隆天律师事务所专场活动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2019-04-18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page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13:30-15:30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page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11号会议室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上海隆天律师事务所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百一知识产权论坛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09:30-17:00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5号会议室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上海百一知识产权代理有限公司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优赁家业务合作推广座谈会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09:30-17:00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6号会议室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上海逸迦设备租赁有限公司（优赁家）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能源互联网论坛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09:00-11:30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9号会议室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上海市节能协会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浦江知识产权论坛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2019-04-19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09:30-11:30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号会议室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（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</w:t>
            </w:r>
            <w:r>
              <w:rPr>
                <w:rFonts w:hint="eastAsia" w:ascii="仿宋_GB2312" w:hAnsi="宋体"/>
                <w:sz w:val="18"/>
                <w:szCs w:val="18"/>
                <w:lang w:bidi="ar-SA"/>
              </w:rPr>
              <w:t>楼平台）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上海浦江企业知识产权合作交流促进中心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从专利复审无效看专利质量与运营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2019-04-20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13:15-17:00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3号会议室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上海市知识产权服务中心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中国发明家协会颁奖仪式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2019-04-20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14号会议室</w:t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（4号馆内）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中国发明家协会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ahoma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Tahoma" w:cs="Tahoma"/>
                <w:sz w:val="18"/>
                <w:szCs w:val="18"/>
                <w:lang w:bidi="ar-SA"/>
              </w:rPr>
              <w:t>28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第七届上交会人气项目评选颁奖仪式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2019-04-20</w:t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br w:type="textWrapping"/>
            </w:r>
            <w:r>
              <w:rPr>
                <w:rFonts w:hint="eastAsia" w:ascii="仿宋_GB2312" w:hAnsi="Times New Roman"/>
                <w:sz w:val="18"/>
                <w:szCs w:val="18"/>
                <w:lang w:bidi="ar-SA"/>
              </w:rPr>
              <w:t>13:00-17:00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世博展览馆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1楼中厅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Tahoma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cs="Tahoma"/>
                <w:sz w:val="18"/>
                <w:szCs w:val="18"/>
                <w:lang w:bidi="ar-SA"/>
              </w:rPr>
              <w:t>新华社上海分社</w:t>
            </w:r>
          </w:p>
        </w:tc>
      </w:tr>
    </w:tbl>
    <w:p>
      <w:pPr>
        <w:spacing w:line="560" w:lineRule="exact"/>
        <w:ind w:firstLine="640"/>
        <w:jc w:val="both"/>
        <w:rPr>
          <w:rFonts w:ascii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F35"/>
    <w:rsid w:val="000453F9"/>
    <w:rsid w:val="00051817"/>
    <w:rsid w:val="00076A18"/>
    <w:rsid w:val="00125133"/>
    <w:rsid w:val="001304B3"/>
    <w:rsid w:val="001310CB"/>
    <w:rsid w:val="00141E50"/>
    <w:rsid w:val="00142F35"/>
    <w:rsid w:val="0017077C"/>
    <w:rsid w:val="001746FC"/>
    <w:rsid w:val="001E5747"/>
    <w:rsid w:val="00243D6B"/>
    <w:rsid w:val="002C553B"/>
    <w:rsid w:val="002E2C3D"/>
    <w:rsid w:val="0032081B"/>
    <w:rsid w:val="003279C8"/>
    <w:rsid w:val="00352570"/>
    <w:rsid w:val="00355173"/>
    <w:rsid w:val="0036476E"/>
    <w:rsid w:val="003A0226"/>
    <w:rsid w:val="003C5F46"/>
    <w:rsid w:val="003D0D4D"/>
    <w:rsid w:val="00415BA0"/>
    <w:rsid w:val="00495EA0"/>
    <w:rsid w:val="00517FC8"/>
    <w:rsid w:val="005D6AFC"/>
    <w:rsid w:val="00700329"/>
    <w:rsid w:val="0074734F"/>
    <w:rsid w:val="007674FD"/>
    <w:rsid w:val="00794843"/>
    <w:rsid w:val="007B0187"/>
    <w:rsid w:val="007E1578"/>
    <w:rsid w:val="008077EC"/>
    <w:rsid w:val="009205B4"/>
    <w:rsid w:val="00960D47"/>
    <w:rsid w:val="009F1208"/>
    <w:rsid w:val="00A95A04"/>
    <w:rsid w:val="00AD30CB"/>
    <w:rsid w:val="00AE0523"/>
    <w:rsid w:val="00B30FBE"/>
    <w:rsid w:val="00B42FBD"/>
    <w:rsid w:val="00BD48F3"/>
    <w:rsid w:val="00BF78E5"/>
    <w:rsid w:val="00C8042C"/>
    <w:rsid w:val="00D31CC4"/>
    <w:rsid w:val="00DD1473"/>
    <w:rsid w:val="00EB11B8"/>
    <w:rsid w:val="00EB2450"/>
    <w:rsid w:val="00F1350C"/>
    <w:rsid w:val="00F70224"/>
    <w:rsid w:val="00F72D6D"/>
    <w:rsid w:val="00FB3140"/>
    <w:rsid w:val="05313FC0"/>
    <w:rsid w:val="60852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Calibri" w:hAnsi="Calibri" w:eastAsia="仿宋_GB2312" w:cs="Times New Roman"/>
      <w:sz w:val="32"/>
      <w:szCs w:val="22"/>
      <w:lang w:val="en-US" w:eastAsia="zh-CN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="Cambria" w:hAnsi="Cambria" w:eastAsia="宋体"/>
      <w:b/>
      <w:bCs/>
      <w:color w:val="365F91"/>
      <w:sz w:val="28"/>
      <w:szCs w:val="28"/>
      <w:lang w:bidi="ar-SA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1"/>
    </w:pPr>
    <w:rPr>
      <w:rFonts w:ascii="Cambria" w:hAnsi="Cambria" w:eastAsia="宋体"/>
      <w:b/>
      <w:bCs/>
      <w:color w:val="4F81BD"/>
      <w:sz w:val="26"/>
      <w:szCs w:val="26"/>
      <w:lang w:bidi="ar-SA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2"/>
    </w:pPr>
    <w:rPr>
      <w:rFonts w:ascii="Cambria" w:hAnsi="Cambria" w:eastAsia="宋体"/>
      <w:b/>
      <w:bCs/>
      <w:color w:val="4F81BD"/>
      <w:sz w:val="20"/>
      <w:szCs w:val="20"/>
      <w:lang w:bidi="ar-SA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宋体"/>
      <w:b/>
      <w:bCs/>
      <w:i/>
      <w:iCs/>
      <w:color w:val="4F81BD"/>
      <w:sz w:val="20"/>
      <w:szCs w:val="20"/>
      <w:lang w:bidi="ar-SA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/>
      <w:outlineLvl w:val="4"/>
    </w:pPr>
    <w:rPr>
      <w:rFonts w:ascii="Cambria" w:hAnsi="Cambria" w:eastAsia="宋体"/>
      <w:color w:val="243F60"/>
      <w:sz w:val="20"/>
      <w:szCs w:val="20"/>
      <w:lang w:bidi="ar-SA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5"/>
    </w:pPr>
    <w:rPr>
      <w:rFonts w:ascii="Cambria" w:hAnsi="Cambria" w:eastAsia="宋体"/>
      <w:i/>
      <w:iCs/>
      <w:color w:val="243F60"/>
      <w:sz w:val="20"/>
      <w:szCs w:val="20"/>
      <w:lang w:bidi="ar-SA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6"/>
    </w:pPr>
    <w:rPr>
      <w:rFonts w:ascii="Cambria" w:hAnsi="Cambria" w:eastAsia="宋体"/>
      <w:i/>
      <w:iCs/>
      <w:color w:val="404040"/>
      <w:sz w:val="20"/>
      <w:szCs w:val="20"/>
      <w:lang w:bidi="ar-SA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7"/>
    </w:pPr>
    <w:rPr>
      <w:rFonts w:ascii="Cambria" w:hAnsi="Cambria" w:eastAsia="宋体"/>
      <w:color w:val="4F81BD"/>
      <w:sz w:val="20"/>
      <w:szCs w:val="20"/>
      <w:lang w:bidi="ar-SA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8"/>
    </w:pPr>
    <w:rPr>
      <w:rFonts w:ascii="Cambria" w:hAnsi="Cambria" w:eastAsia="宋体"/>
      <w:i/>
      <w:iCs/>
      <w:color w:val="404040"/>
      <w:sz w:val="20"/>
      <w:szCs w:val="20"/>
      <w:lang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43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ind w:firstLine="200" w:firstLineChars="200"/>
    </w:pPr>
    <w:rPr>
      <w:rFonts w:ascii="Cambria" w:hAnsi="Cambria" w:eastAsia="宋体"/>
      <w:i/>
      <w:iCs/>
      <w:color w:val="4F81BD"/>
      <w:spacing w:val="15"/>
      <w:sz w:val="24"/>
      <w:szCs w:val="24"/>
      <w:lang w:bidi="ar-SA"/>
    </w:rPr>
  </w:style>
  <w:style w:type="paragraph" w:styleId="14">
    <w:name w:val="Title"/>
    <w:basedOn w:val="1"/>
    <w:next w:val="1"/>
    <w:link w:val="28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/>
      <w:color w:val="17365D"/>
      <w:spacing w:val="5"/>
      <w:kern w:val="28"/>
      <w:sz w:val="52"/>
      <w:szCs w:val="52"/>
      <w:lang w:bidi="ar-SA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9">
    <w:name w:val="标题 1 Char"/>
    <w:basedOn w:val="15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0">
    <w:name w:val="标题 2 Char"/>
    <w:basedOn w:val="15"/>
    <w:link w:val="3"/>
    <w:semiHidden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1">
    <w:name w:val="标题 3 Char"/>
    <w:basedOn w:val="15"/>
    <w:link w:val="4"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2">
    <w:name w:val="标题 4 Char"/>
    <w:basedOn w:val="15"/>
    <w:link w:val="5"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3">
    <w:name w:val="标题 5 Char"/>
    <w:basedOn w:val="15"/>
    <w:link w:val="6"/>
    <w:uiPriority w:val="9"/>
    <w:rPr>
      <w:rFonts w:ascii="Cambria" w:hAnsi="Cambria" w:eastAsia="宋体" w:cs="Times New Roman"/>
      <w:color w:val="243F60"/>
    </w:rPr>
  </w:style>
  <w:style w:type="character" w:customStyle="1" w:styleId="24">
    <w:name w:val="标题 6 Char"/>
    <w:basedOn w:val="15"/>
    <w:link w:val="7"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5">
    <w:name w:val="标题 7 Char"/>
    <w:basedOn w:val="15"/>
    <w:link w:val="8"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26">
    <w:name w:val="标题 8 Char"/>
    <w:basedOn w:val="15"/>
    <w:link w:val="9"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27">
    <w:name w:val="标题 9 Char"/>
    <w:basedOn w:val="15"/>
    <w:link w:val="10"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28">
    <w:name w:val="标题 Char"/>
    <w:basedOn w:val="15"/>
    <w:link w:val="14"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29">
    <w:name w:val="副标题 Char"/>
    <w:basedOn w:val="15"/>
    <w:link w:val="13"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30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rFonts w:eastAsia="宋体"/>
      <w:i/>
      <w:iCs/>
      <w:color w:val="000000"/>
      <w:sz w:val="20"/>
      <w:szCs w:val="20"/>
      <w:lang w:bidi="ar-SA"/>
    </w:rPr>
  </w:style>
  <w:style w:type="character" w:customStyle="1" w:styleId="33">
    <w:name w:val="引用 Char"/>
    <w:basedOn w:val="15"/>
    <w:link w:val="32"/>
    <w:uiPriority w:val="29"/>
    <w:rPr>
      <w:i/>
      <w:iCs/>
      <w:color w:val="000000"/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eastAsia="宋体"/>
      <w:b/>
      <w:bCs/>
      <w:i/>
      <w:iCs/>
      <w:color w:val="4F81BD"/>
      <w:sz w:val="20"/>
      <w:szCs w:val="20"/>
      <w:lang w:bidi="ar-SA"/>
    </w:rPr>
  </w:style>
  <w:style w:type="character" w:customStyle="1" w:styleId="35">
    <w:name w:val="明显引用 Char"/>
    <w:basedOn w:val="15"/>
    <w:link w:val="34"/>
    <w:qFormat/>
    <w:uiPriority w:val="30"/>
    <w:rPr>
      <w:b/>
      <w:bCs/>
      <w:i/>
      <w:iCs/>
      <w:color w:val="4F81BD"/>
    </w:rPr>
  </w:style>
  <w:style w:type="character" w:customStyle="1" w:styleId="36">
    <w:name w:val="Subtle Emphasis"/>
    <w:basedOn w:val="15"/>
    <w:qFormat/>
    <w:uiPriority w:val="19"/>
    <w:rPr>
      <w:i/>
      <w:iCs/>
      <w:color w:val="808080"/>
    </w:rPr>
  </w:style>
  <w:style w:type="character" w:customStyle="1" w:styleId="37">
    <w:name w:val="Intense Emphasis"/>
    <w:basedOn w:val="15"/>
    <w:qFormat/>
    <w:uiPriority w:val="21"/>
    <w:rPr>
      <w:b/>
      <w:bCs/>
      <w:i/>
      <w:iCs/>
      <w:color w:val="4F81BD"/>
    </w:rPr>
  </w:style>
  <w:style w:type="character" w:customStyle="1" w:styleId="38">
    <w:name w:val="Subtle Reference"/>
    <w:basedOn w:val="15"/>
    <w:qFormat/>
    <w:uiPriority w:val="31"/>
    <w:rPr>
      <w:smallCaps/>
      <w:color w:val="C0504D"/>
      <w:u w:val="single"/>
    </w:rPr>
  </w:style>
  <w:style w:type="character" w:customStyle="1" w:styleId="39">
    <w:name w:val="Intense Reference"/>
    <w:basedOn w:val="15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0">
    <w:name w:val="Book Title"/>
    <w:basedOn w:val="15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paragraph" w:customStyle="1" w:styleId="42">
    <w:name w:val="样式2"/>
    <w:basedOn w:val="1"/>
    <w:qFormat/>
    <w:uiPriority w:val="0"/>
    <w:pPr>
      <w:keepNext/>
      <w:keepLines/>
      <w:spacing w:before="480"/>
      <w:outlineLvl w:val="0"/>
    </w:pPr>
    <w:rPr>
      <w:rFonts w:ascii="Cambria" w:hAnsi="Cambria" w:eastAsia="宋体"/>
      <w:b/>
      <w:bCs/>
      <w:color w:val="365F91"/>
      <w:szCs w:val="28"/>
    </w:rPr>
  </w:style>
  <w:style w:type="character" w:customStyle="1" w:styleId="43">
    <w:name w:val="页脚 Char"/>
    <w:basedOn w:val="15"/>
    <w:link w:val="12"/>
    <w:semiHidden/>
    <w:qFormat/>
    <w:uiPriority w:val="99"/>
    <w:rPr>
      <w:rFonts w:eastAsia="仿宋_GB2312"/>
      <w:sz w:val="18"/>
      <w:szCs w:val="1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1692</Characters>
  <Lines>14</Lines>
  <Paragraphs>3</Paragraphs>
  <TotalTime>1</TotalTime>
  <ScaleCrop>false</ScaleCrop>
  <LinksUpToDate>false</LinksUpToDate>
  <CharactersWithSpaces>1985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2018-12-04T10:24:00Z</dcterms:created>
  <dc:creator>hp</dc:creator>
  <cp:lastModifiedBy>guest01</cp:lastModifiedBy>
  <cp:lastPrinted>2018-12-03T02:13:00Z</cp:lastPrinted>
  <dcterms:modified xsi:type="dcterms:W3CDTF">2019-01-21T08:57:01Z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