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B1" w:rsidRDefault="00B515B1" w:rsidP="00B515B1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24"/>
          <w:szCs w:val="24"/>
        </w:rPr>
        <w:t xml:space="preserve">附件1： </w:t>
      </w:r>
    </w:p>
    <w:p w:rsidR="00B515B1" w:rsidRDefault="00B515B1" w:rsidP="00B515B1">
      <w:pPr>
        <w:spacing w:line="560" w:lineRule="exact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广东省现代服务业“示范企业”申报表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940"/>
        <w:gridCol w:w="1056"/>
        <w:gridCol w:w="790"/>
        <w:gridCol w:w="134"/>
        <w:gridCol w:w="119"/>
        <w:gridCol w:w="525"/>
        <w:gridCol w:w="203"/>
        <w:gridCol w:w="344"/>
        <w:gridCol w:w="448"/>
        <w:gridCol w:w="580"/>
        <w:gridCol w:w="132"/>
        <w:gridCol w:w="688"/>
        <w:gridCol w:w="223"/>
        <w:gridCol w:w="1251"/>
      </w:tblGrid>
      <w:tr w:rsidR="00B515B1" w:rsidTr="002E3300">
        <w:trPr>
          <w:trHeight w:hRule="exact" w:val="429"/>
        </w:trPr>
        <w:tc>
          <w:tcPr>
            <w:tcW w:w="2028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2624" w:type="dxa"/>
            <w:gridSpan w:val="5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企业地址</w:t>
            </w:r>
          </w:p>
        </w:tc>
        <w:tc>
          <w:tcPr>
            <w:tcW w:w="2162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424"/>
        </w:trPr>
        <w:tc>
          <w:tcPr>
            <w:tcW w:w="2028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2624" w:type="dxa"/>
            <w:gridSpan w:val="5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联系电话</w:t>
            </w:r>
          </w:p>
        </w:tc>
        <w:tc>
          <w:tcPr>
            <w:tcW w:w="2162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444"/>
        </w:trPr>
        <w:tc>
          <w:tcPr>
            <w:tcW w:w="2028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624" w:type="dxa"/>
            <w:gridSpan w:val="5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联系电话</w:t>
            </w:r>
          </w:p>
        </w:tc>
        <w:tc>
          <w:tcPr>
            <w:tcW w:w="2162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754"/>
        </w:trPr>
        <w:tc>
          <w:tcPr>
            <w:tcW w:w="2028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是否为省级以上高新技术企业</w:t>
            </w:r>
          </w:p>
        </w:tc>
        <w:tc>
          <w:tcPr>
            <w:tcW w:w="1056" w:type="dxa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□是</w:t>
            </w: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□否</w:t>
            </w:r>
          </w:p>
        </w:tc>
        <w:tc>
          <w:tcPr>
            <w:tcW w:w="924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企业信</w:t>
            </w: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用等级</w:t>
            </w:r>
          </w:p>
        </w:tc>
        <w:tc>
          <w:tcPr>
            <w:tcW w:w="1191" w:type="dxa"/>
            <w:gridSpan w:val="4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是否获得国际认证</w:t>
            </w:r>
          </w:p>
        </w:tc>
        <w:tc>
          <w:tcPr>
            <w:tcW w:w="2162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□是</w:t>
            </w: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□否</w:t>
            </w:r>
          </w:p>
        </w:tc>
      </w:tr>
      <w:tr w:rsidR="00B515B1" w:rsidTr="002E3300">
        <w:trPr>
          <w:trHeight w:hRule="exact" w:val="2139"/>
        </w:trPr>
        <w:tc>
          <w:tcPr>
            <w:tcW w:w="2028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产业领域</w:t>
            </w:r>
          </w:p>
        </w:tc>
        <w:tc>
          <w:tcPr>
            <w:tcW w:w="6493" w:type="dxa"/>
            <w:gridSpan w:val="13"/>
            <w:vAlign w:val="center"/>
          </w:tcPr>
          <w:p w:rsidR="00B515B1" w:rsidRDefault="00B515B1" w:rsidP="002E3300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□交通运输、物流和邮政业 □信息、计算机和软件业</w:t>
            </w:r>
          </w:p>
          <w:p w:rsidR="00B515B1" w:rsidRDefault="00B515B1" w:rsidP="002E3300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□生活保障(医疗保健、养老产业、批发零售业)□旅游、酒店和餐饮业 </w:t>
            </w:r>
          </w:p>
          <w:p w:rsidR="00B515B1" w:rsidRDefault="00B515B1" w:rsidP="002E3300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□金融、保险业 □房地产业和物业管理 □商务服务业(科技服务、外包工程、造价、咨询、招标) □文化创意、教育、体育和娱乐业  □电子商务行业  □生产型服务业(设计、科技研发、服务制造)</w:t>
            </w:r>
          </w:p>
        </w:tc>
      </w:tr>
      <w:tr w:rsidR="00B515B1" w:rsidTr="002E3300">
        <w:trPr>
          <w:trHeight w:hRule="exact" w:val="440"/>
        </w:trPr>
        <w:tc>
          <w:tcPr>
            <w:tcW w:w="2028" w:type="dxa"/>
            <w:gridSpan w:val="2"/>
            <w:vMerge w:val="restart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从业人员组成（职称/学历/研发人员数量及占比情况）</w:t>
            </w:r>
          </w:p>
        </w:tc>
        <w:tc>
          <w:tcPr>
            <w:tcW w:w="1056" w:type="dxa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正高级</w:t>
            </w:r>
          </w:p>
        </w:tc>
        <w:tc>
          <w:tcPr>
            <w:tcW w:w="1043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副高级</w:t>
            </w:r>
          </w:p>
        </w:tc>
        <w:tc>
          <w:tcPr>
            <w:tcW w:w="1072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028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043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251" w:type="dxa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研发人员</w:t>
            </w:r>
          </w:p>
        </w:tc>
      </w:tr>
      <w:tr w:rsidR="00B515B1" w:rsidTr="002E3300">
        <w:trPr>
          <w:trHeight w:hRule="exact" w:val="460"/>
        </w:trPr>
        <w:tc>
          <w:tcPr>
            <w:tcW w:w="2028" w:type="dxa"/>
            <w:gridSpan w:val="2"/>
            <w:vMerge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人</w:t>
            </w:r>
          </w:p>
        </w:tc>
        <w:tc>
          <w:tcPr>
            <w:tcW w:w="1043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人</w:t>
            </w:r>
          </w:p>
        </w:tc>
        <w:tc>
          <w:tcPr>
            <w:tcW w:w="1072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人</w:t>
            </w:r>
          </w:p>
        </w:tc>
        <w:tc>
          <w:tcPr>
            <w:tcW w:w="1028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人</w:t>
            </w:r>
          </w:p>
        </w:tc>
        <w:tc>
          <w:tcPr>
            <w:tcW w:w="1043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人</w:t>
            </w:r>
          </w:p>
        </w:tc>
        <w:tc>
          <w:tcPr>
            <w:tcW w:w="1251" w:type="dxa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人</w:t>
            </w:r>
          </w:p>
        </w:tc>
      </w:tr>
      <w:tr w:rsidR="00B515B1" w:rsidTr="002E3300">
        <w:trPr>
          <w:trHeight w:hRule="exact" w:val="414"/>
        </w:trPr>
        <w:tc>
          <w:tcPr>
            <w:tcW w:w="2028" w:type="dxa"/>
            <w:gridSpan w:val="2"/>
            <w:vMerge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％</w:t>
            </w:r>
          </w:p>
        </w:tc>
        <w:tc>
          <w:tcPr>
            <w:tcW w:w="1043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％</w:t>
            </w:r>
          </w:p>
        </w:tc>
        <w:tc>
          <w:tcPr>
            <w:tcW w:w="1072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％</w:t>
            </w:r>
          </w:p>
        </w:tc>
        <w:tc>
          <w:tcPr>
            <w:tcW w:w="1028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％</w:t>
            </w:r>
          </w:p>
        </w:tc>
        <w:tc>
          <w:tcPr>
            <w:tcW w:w="1043" w:type="dxa"/>
            <w:gridSpan w:val="3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％</w:t>
            </w:r>
          </w:p>
        </w:tc>
        <w:tc>
          <w:tcPr>
            <w:tcW w:w="1251" w:type="dxa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％</w:t>
            </w:r>
          </w:p>
        </w:tc>
      </w:tr>
      <w:tr w:rsidR="00B515B1" w:rsidTr="002E3300">
        <w:trPr>
          <w:trHeight w:hRule="exact" w:val="324"/>
        </w:trPr>
        <w:tc>
          <w:tcPr>
            <w:tcW w:w="1088" w:type="dxa"/>
            <w:vMerge w:val="restart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近三年财务运营指标</w:t>
            </w: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指标/年份</w:t>
            </w: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06.</w:t>
            </w:r>
          </w:p>
        </w:tc>
        <w:tc>
          <w:tcPr>
            <w:tcW w:w="1773" w:type="dxa"/>
            <w:gridSpan w:val="6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</w:t>
            </w:r>
          </w:p>
        </w:tc>
        <w:tc>
          <w:tcPr>
            <w:tcW w:w="1400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2014年</w:t>
            </w:r>
          </w:p>
        </w:tc>
        <w:tc>
          <w:tcPr>
            <w:tcW w:w="1474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</w:t>
            </w:r>
          </w:p>
        </w:tc>
      </w:tr>
      <w:tr w:rsidR="00B515B1" w:rsidTr="002E3300">
        <w:trPr>
          <w:trHeight w:hRule="exact" w:val="319"/>
        </w:trPr>
        <w:tc>
          <w:tcPr>
            <w:tcW w:w="1088" w:type="dxa"/>
            <w:vMerge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营业收入额</w:t>
            </w:r>
          </w:p>
        </w:tc>
        <w:tc>
          <w:tcPr>
            <w:tcW w:w="1773" w:type="dxa"/>
            <w:gridSpan w:val="6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329"/>
        </w:trPr>
        <w:tc>
          <w:tcPr>
            <w:tcW w:w="1088" w:type="dxa"/>
            <w:vMerge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营业收入增长率（%）</w:t>
            </w:r>
          </w:p>
        </w:tc>
        <w:tc>
          <w:tcPr>
            <w:tcW w:w="1773" w:type="dxa"/>
            <w:gridSpan w:val="6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349"/>
        </w:trPr>
        <w:tc>
          <w:tcPr>
            <w:tcW w:w="1088" w:type="dxa"/>
            <w:vMerge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利税总额（万元）</w:t>
            </w:r>
          </w:p>
        </w:tc>
        <w:tc>
          <w:tcPr>
            <w:tcW w:w="1773" w:type="dxa"/>
            <w:gridSpan w:val="6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334"/>
        </w:trPr>
        <w:tc>
          <w:tcPr>
            <w:tcW w:w="1088" w:type="dxa"/>
            <w:vMerge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利润总额（万元）</w:t>
            </w:r>
          </w:p>
        </w:tc>
        <w:tc>
          <w:tcPr>
            <w:tcW w:w="1773" w:type="dxa"/>
            <w:gridSpan w:val="6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324"/>
        </w:trPr>
        <w:tc>
          <w:tcPr>
            <w:tcW w:w="1088" w:type="dxa"/>
            <w:vMerge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资产总额（万元）</w:t>
            </w:r>
          </w:p>
        </w:tc>
        <w:tc>
          <w:tcPr>
            <w:tcW w:w="1773" w:type="dxa"/>
            <w:gridSpan w:val="6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339"/>
        </w:trPr>
        <w:tc>
          <w:tcPr>
            <w:tcW w:w="1088" w:type="dxa"/>
            <w:vMerge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固定资产额（万元）</w:t>
            </w:r>
          </w:p>
        </w:tc>
        <w:tc>
          <w:tcPr>
            <w:tcW w:w="1773" w:type="dxa"/>
            <w:gridSpan w:val="6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324"/>
        </w:trPr>
        <w:tc>
          <w:tcPr>
            <w:tcW w:w="1088" w:type="dxa"/>
            <w:vMerge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6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资产负债率（%）</w:t>
            </w:r>
          </w:p>
        </w:tc>
        <w:tc>
          <w:tcPr>
            <w:tcW w:w="1773" w:type="dxa"/>
            <w:gridSpan w:val="6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bottom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515B1" w:rsidTr="002E3300">
        <w:trPr>
          <w:trHeight w:hRule="exact" w:val="634"/>
        </w:trPr>
        <w:tc>
          <w:tcPr>
            <w:tcW w:w="8521" w:type="dxa"/>
            <w:gridSpan w:val="15"/>
            <w:vAlign w:val="bottom"/>
          </w:tcPr>
          <w:p w:rsidR="00B515B1" w:rsidRDefault="00B515B1" w:rsidP="002E330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8"/>
              </w:rPr>
              <w:t>申报材料包括：</w:t>
            </w:r>
            <w:r>
              <w:rPr>
                <w:rFonts w:ascii="宋体" w:hAnsi="宋体" w:hint="eastAsia"/>
                <w:color w:val="000000"/>
                <w:szCs w:val="21"/>
              </w:rPr>
              <w:t>(1)企业简介（形象图片)(2)</w:t>
            </w:r>
            <w:r>
              <w:rPr>
                <w:rFonts w:hint="eastAsia"/>
                <w:color w:val="000000"/>
                <w:szCs w:val="28"/>
              </w:rPr>
              <w:t>先进案例材料（含管理创新、服务创新、经营模式创新等方面，</w:t>
            </w:r>
            <w:r>
              <w:rPr>
                <w:rFonts w:hint="eastAsia"/>
                <w:color w:val="000000"/>
                <w:szCs w:val="28"/>
              </w:rPr>
              <w:t>3000</w:t>
            </w:r>
            <w:r>
              <w:rPr>
                <w:rFonts w:hint="eastAsia"/>
                <w:color w:val="000000"/>
                <w:szCs w:val="28"/>
              </w:rPr>
              <w:t>字左右，可另附页）</w:t>
            </w:r>
          </w:p>
          <w:p w:rsidR="00B515B1" w:rsidRDefault="00B515B1" w:rsidP="002E3300">
            <w:pPr>
              <w:rPr>
                <w:color w:val="000000"/>
                <w:szCs w:val="28"/>
              </w:rPr>
            </w:pPr>
          </w:p>
          <w:p w:rsidR="00B515B1" w:rsidRDefault="00B515B1" w:rsidP="002E3300">
            <w:pPr>
              <w:rPr>
                <w:bCs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2)</w:t>
            </w:r>
            <w:r>
              <w:rPr>
                <w:rFonts w:hint="eastAsia"/>
                <w:color w:val="000000"/>
                <w:szCs w:val="28"/>
              </w:rPr>
              <w:t>先进案例材料（含管理创新、服务创新、经营模式创新等方面，</w:t>
            </w:r>
            <w:r>
              <w:rPr>
                <w:rFonts w:hint="eastAsia"/>
                <w:color w:val="000000"/>
                <w:szCs w:val="28"/>
              </w:rPr>
              <w:t>3000</w:t>
            </w:r>
            <w:r>
              <w:rPr>
                <w:rFonts w:hint="eastAsia"/>
                <w:color w:val="000000"/>
                <w:szCs w:val="28"/>
              </w:rPr>
              <w:t>字左右，可另附页）</w:t>
            </w:r>
          </w:p>
          <w:p w:rsidR="00B515B1" w:rsidRDefault="00B515B1" w:rsidP="002E3300">
            <w:pPr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1</w:t>
            </w:r>
            <w:r>
              <w:rPr>
                <w:rFonts w:hint="eastAsia"/>
                <w:color w:val="000000"/>
                <w:szCs w:val="28"/>
              </w:rPr>
              <w:t>、单位简介（含单位形象照片、营业执照、获奖情况等）</w:t>
            </w: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8"/>
              </w:rPr>
              <w:t>2</w:t>
            </w:r>
            <w:r>
              <w:rPr>
                <w:rFonts w:hint="eastAsia"/>
                <w:color w:val="000000"/>
                <w:szCs w:val="28"/>
              </w:rPr>
              <w:t>、先进案例材料（含管理创新、服务创新、经营模式创新等方面，</w:t>
            </w:r>
            <w:r>
              <w:rPr>
                <w:rFonts w:hint="eastAsia"/>
                <w:color w:val="000000"/>
                <w:szCs w:val="28"/>
              </w:rPr>
              <w:t>3000</w:t>
            </w:r>
            <w:r>
              <w:rPr>
                <w:rFonts w:hint="eastAsia"/>
                <w:color w:val="000000"/>
                <w:szCs w:val="28"/>
              </w:rPr>
              <w:t>字左右，可另附页）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图片请使用jpg格式，（请另附）      </w:t>
            </w:r>
          </w:p>
        </w:tc>
      </w:tr>
      <w:tr w:rsidR="00B515B1" w:rsidTr="002E3300">
        <w:trPr>
          <w:trHeight w:val="2456"/>
        </w:trPr>
        <w:tc>
          <w:tcPr>
            <w:tcW w:w="4855" w:type="dxa"/>
            <w:gridSpan w:val="8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申报企业意见：             </w:t>
            </w: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签字（盖章）：</w:t>
            </w: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2016年  月  日</w:t>
            </w:r>
          </w:p>
        </w:tc>
        <w:tc>
          <w:tcPr>
            <w:tcW w:w="3666" w:type="dxa"/>
            <w:gridSpan w:val="7"/>
          </w:tcPr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专家小组审核意见：</w:t>
            </w: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B515B1" w:rsidRDefault="00B515B1" w:rsidP="002E33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2016年  月  日</w:t>
            </w:r>
          </w:p>
        </w:tc>
      </w:tr>
    </w:tbl>
    <w:p w:rsidR="006A4811" w:rsidRDefault="00B515B1">
      <w:r>
        <w:rPr>
          <w:rFonts w:ascii="宋体" w:hAnsi="宋体" w:hint="eastAsia"/>
          <w:b/>
          <w:color w:val="000000"/>
          <w:szCs w:val="21"/>
        </w:rPr>
        <w:t>注：</w:t>
      </w:r>
      <w:r>
        <w:rPr>
          <w:rFonts w:ascii="仿宋" w:eastAsia="仿宋" w:hAnsi="仿宋" w:cs="仿宋_GB2312" w:hint="eastAsia"/>
          <w:bCs/>
          <w:sz w:val="24"/>
          <w:szCs w:val="24"/>
        </w:rPr>
        <w:t>本表填好后请扫描邮件至</w:t>
      </w:r>
      <w:r w:rsidRPr="00BD00A2">
        <w:rPr>
          <w:rFonts w:ascii="仿宋" w:eastAsia="仿宋" w:hAnsi="仿宋" w:cs="宋体"/>
          <w:color w:val="000000"/>
          <w:kern w:val="0"/>
          <w:sz w:val="24"/>
          <w:szCs w:val="24"/>
        </w:rPr>
        <w:t>gdsoa@vip.163.com</w:t>
      </w:r>
      <w:r>
        <w:rPr>
          <w:rFonts w:ascii="仿宋" w:eastAsia="仿宋" w:hAnsi="仿宋" w:cs="仿宋_GB2312" w:hint="eastAsia"/>
          <w:bCs/>
          <w:sz w:val="24"/>
          <w:szCs w:val="24"/>
        </w:rPr>
        <w:t>，企业简介及相关获奖证书复印件和企业形象照片于2016年8月31日发电子版到邮箱：</w:t>
      </w:r>
      <w:r w:rsidRPr="00BD00A2">
        <w:rPr>
          <w:rFonts w:ascii="仿宋" w:eastAsia="仿宋" w:hAnsi="仿宋" w:cs="宋体"/>
          <w:color w:val="000000"/>
          <w:kern w:val="0"/>
          <w:sz w:val="24"/>
          <w:szCs w:val="24"/>
        </w:rPr>
        <w:t>gdsoa@vip.163.com</w:t>
      </w:r>
      <w:r>
        <w:rPr>
          <w:rFonts w:ascii="仿宋" w:eastAsia="仿宋" w:hAnsi="仿宋" w:cs="仿宋_GB2312" w:hint="eastAsia"/>
          <w:bCs/>
          <w:sz w:val="24"/>
          <w:szCs w:val="24"/>
        </w:rPr>
        <w:t>或寄至：广州市天河区员村一横路广东软件大厦2楼202室，广东省服务外包产业促进会戴小姐收.邮编：（510000）</w:t>
      </w:r>
    </w:p>
    <w:sectPr w:rsidR="006A4811" w:rsidSect="006A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E4D" w:rsidRDefault="00537E4D" w:rsidP="00B515B1">
      <w:r>
        <w:separator/>
      </w:r>
    </w:p>
  </w:endnote>
  <w:endnote w:type="continuationSeparator" w:id="0">
    <w:p w:rsidR="00537E4D" w:rsidRDefault="00537E4D" w:rsidP="00B51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E4D" w:rsidRDefault="00537E4D" w:rsidP="00B515B1">
      <w:r>
        <w:separator/>
      </w:r>
    </w:p>
  </w:footnote>
  <w:footnote w:type="continuationSeparator" w:id="0">
    <w:p w:rsidR="00537E4D" w:rsidRDefault="00537E4D" w:rsidP="00B51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5B1"/>
    <w:rsid w:val="00537E4D"/>
    <w:rsid w:val="006A4811"/>
    <w:rsid w:val="00B5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B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5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5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2016-08-03T02:43:00Z</dcterms:created>
  <dcterms:modified xsi:type="dcterms:W3CDTF">2016-08-03T02:49:00Z</dcterms:modified>
</cp:coreProperties>
</file>