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13" w:rsidRDefault="00D07613" w:rsidP="00D07613">
      <w:pPr>
        <w:widowControl/>
        <w:jc w:val="left"/>
        <w:rPr>
          <w:rFonts w:ascii="Times New Roman" w:hAnsi="Times New Roman" w:cs="Times New Roman" w:hint="eastAsia"/>
          <w:bCs/>
          <w:sz w:val="32"/>
          <w:szCs w:val="32"/>
        </w:rPr>
      </w:pPr>
      <w:r w:rsidRPr="001E55A6">
        <w:rPr>
          <w:rFonts w:ascii="Times New Roman" w:hAnsi="Times New Roman" w:cs="Times New Roman"/>
          <w:bCs/>
          <w:sz w:val="32"/>
          <w:szCs w:val="32"/>
        </w:rPr>
        <w:t>附件</w:t>
      </w:r>
      <w:r>
        <w:rPr>
          <w:rFonts w:ascii="Times New Roman" w:hAnsi="Times New Roman" w:cs="Times New Roman" w:hint="eastAsia"/>
          <w:bCs/>
          <w:sz w:val="32"/>
          <w:szCs w:val="32"/>
        </w:rPr>
        <w:t>1</w:t>
      </w:r>
      <w:r>
        <w:rPr>
          <w:rFonts w:ascii="Times New Roman" w:hAnsi="Times New Roman" w:cs="Times New Roman" w:hint="eastAsia"/>
          <w:bCs/>
          <w:sz w:val="32"/>
          <w:szCs w:val="32"/>
        </w:rPr>
        <w:t>：</w:t>
      </w:r>
      <w:r w:rsidRPr="001E55A6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tbl>
      <w:tblPr>
        <w:tblW w:w="8300" w:type="dxa"/>
        <w:jc w:val="center"/>
        <w:tblInd w:w="93" w:type="dxa"/>
        <w:tblLook w:val="04A0" w:firstRow="1" w:lastRow="0" w:firstColumn="1" w:lastColumn="0" w:noHBand="0" w:noVBand="1"/>
      </w:tblPr>
      <w:tblGrid>
        <w:gridCol w:w="1220"/>
        <w:gridCol w:w="5720"/>
        <w:gridCol w:w="1360"/>
      </w:tblGrid>
      <w:tr w:rsidR="00C15225" w:rsidRPr="00C15225" w:rsidTr="00C15225">
        <w:trPr>
          <w:trHeight w:val="1185"/>
          <w:jc w:val="center"/>
        </w:trPr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152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印度服务外包学习交流活动日程安排</w:t>
            </w:r>
          </w:p>
        </w:tc>
      </w:tr>
      <w:tr w:rsidR="00C15225" w:rsidRPr="00C15225" w:rsidTr="00C15225">
        <w:trPr>
          <w:trHeight w:val="11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住宿</w:t>
            </w:r>
          </w:p>
        </w:tc>
      </w:tr>
      <w:tr w:rsidR="00C15225" w:rsidRPr="00C15225" w:rsidTr="00C15225">
        <w:trPr>
          <w:trHeight w:val="11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第一天</w:t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星期四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25" w:rsidRPr="00C15225" w:rsidRDefault="00C15225" w:rsidP="00C15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中国广州 — 印度新德里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新德里</w:t>
            </w:r>
          </w:p>
        </w:tc>
      </w:tr>
      <w:tr w:rsidR="00C15225" w:rsidRPr="00C15225" w:rsidTr="00C15225">
        <w:trPr>
          <w:trHeight w:val="11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第二天</w:t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星期五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25" w:rsidRPr="00C15225" w:rsidRDefault="00C15225" w:rsidP="00C15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全天公务拜访：NASSCOM软件行业协会和NIIT企业。</w:t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新德里—亚格拉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亚格拉</w:t>
            </w:r>
          </w:p>
        </w:tc>
      </w:tr>
      <w:tr w:rsidR="00C15225" w:rsidRPr="00C15225" w:rsidTr="00C15225">
        <w:trPr>
          <w:trHeight w:val="11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第三天</w:t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星期六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25" w:rsidRPr="00C15225" w:rsidRDefault="00C15225" w:rsidP="00C15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文化体验：泰姬陵、红堡</w:t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亚格拉 — 新德里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新德里</w:t>
            </w:r>
          </w:p>
        </w:tc>
      </w:tr>
      <w:tr w:rsidR="00C15225" w:rsidRPr="00C15225" w:rsidTr="00C15225">
        <w:trPr>
          <w:trHeight w:val="11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第四天</w:t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星期日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25" w:rsidRPr="00C15225" w:rsidRDefault="00C15225" w:rsidP="00C15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文化体验：阿克萨达姆神庙</w:t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新德里 — 孟买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孟买</w:t>
            </w:r>
          </w:p>
        </w:tc>
      </w:tr>
      <w:tr w:rsidR="00C15225" w:rsidRPr="00C15225" w:rsidTr="00C15225">
        <w:trPr>
          <w:trHeight w:val="11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第五天</w:t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星期一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25" w:rsidRPr="00C15225" w:rsidRDefault="00C15225" w:rsidP="00C15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上午：拜访TATA集团</w:t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下午：参加孟买（第六届）IT博览会（India IT Show）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孟买</w:t>
            </w:r>
          </w:p>
        </w:tc>
      </w:tr>
      <w:tr w:rsidR="00C15225" w:rsidRPr="00C15225" w:rsidTr="00C15225">
        <w:trPr>
          <w:trHeight w:val="11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第六天</w:t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星期二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25" w:rsidRPr="00C15225" w:rsidRDefault="00C15225" w:rsidP="00C15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文化体验：神像岛</w:t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孟买 — 班加罗尔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班加罗尔</w:t>
            </w:r>
          </w:p>
        </w:tc>
      </w:tr>
      <w:tr w:rsidR="00C15225" w:rsidRPr="00C15225" w:rsidTr="00C15225">
        <w:trPr>
          <w:trHeight w:val="11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第七天</w:t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星期三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25" w:rsidRPr="00C15225" w:rsidRDefault="00C15225" w:rsidP="00C15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全天公务拜访：INFOSYS或WIPRO企业、印度国家软件园或班加罗尔国际软件园、</w:t>
            </w:r>
            <w:r w:rsidRPr="00C152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GSC Bangalore（汇丰环球营运服务中心）</w:t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班加罗尔—新德里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新德里</w:t>
            </w:r>
          </w:p>
        </w:tc>
      </w:tr>
      <w:tr w:rsidR="00C15225" w:rsidRPr="00C15225" w:rsidTr="00C15225">
        <w:trPr>
          <w:trHeight w:val="11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第八天</w:t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星期四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25" w:rsidRPr="00C15225" w:rsidRDefault="00C15225" w:rsidP="00C15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文化体验：班加罗尔-新德里,参观甘地陵园、莲花庙、胡马雍陵</w:t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新德里 — 广州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25" w:rsidRPr="00C15225" w:rsidRDefault="00C15225" w:rsidP="00C15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52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航班上</w:t>
            </w:r>
          </w:p>
        </w:tc>
      </w:tr>
    </w:tbl>
    <w:p w:rsidR="00D07613" w:rsidRDefault="00D07613" w:rsidP="00D07613">
      <w:pPr>
        <w:ind w:firstLineChars="200" w:firstLine="640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 w:hint="eastAsia"/>
          <w:bCs/>
          <w:sz w:val="32"/>
          <w:szCs w:val="32"/>
        </w:rPr>
        <w:t>注：行程如有变动，另行通知。</w:t>
      </w:r>
    </w:p>
    <w:p w:rsidR="0010054E" w:rsidRPr="00D07613" w:rsidRDefault="0010054E"/>
    <w:sectPr w:rsidR="0010054E" w:rsidRPr="00D0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13"/>
    <w:rsid w:val="0010054E"/>
    <w:rsid w:val="00BA6A58"/>
    <w:rsid w:val="00C15225"/>
    <w:rsid w:val="00D07613"/>
    <w:rsid w:val="00D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369</Characters>
  <Application>Microsoft Office Word</Application>
  <DocSecurity>0</DocSecurity>
  <Lines>3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2013-09-03T06:00:00Z</cp:lastPrinted>
  <dcterms:created xsi:type="dcterms:W3CDTF">2013-09-03T02:16:00Z</dcterms:created>
  <dcterms:modified xsi:type="dcterms:W3CDTF">2013-09-03T09:54:00Z</dcterms:modified>
</cp:coreProperties>
</file>